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8719" w14:textId="77777777" w:rsidR="00D70BB6" w:rsidRPr="008D2733" w:rsidRDefault="002C5A45" w:rsidP="00A07918">
      <w:pPr>
        <w:pStyle w:val="Title"/>
        <w:jc w:val="center"/>
        <w:rPr>
          <w:sz w:val="48"/>
          <w:szCs w:val="48"/>
        </w:rPr>
      </w:pPr>
      <w:r w:rsidRPr="008D2733">
        <w:rPr>
          <w:noProof/>
          <w:sz w:val="48"/>
          <w:szCs w:val="48"/>
        </w:rPr>
        <mc:AlternateContent>
          <mc:Choice Requires="wps">
            <w:drawing>
              <wp:anchor distT="0" distB="0" distL="114300" distR="114300" simplePos="0" relativeHeight="251660288" behindDoc="1" locked="0" layoutInCell="1" allowOverlap="1" wp14:anchorId="455ACF8F" wp14:editId="169145F3">
                <wp:simplePos x="0" y="0"/>
                <wp:positionH relativeFrom="margin">
                  <wp:posOffset>-85726</wp:posOffset>
                </wp:positionH>
                <wp:positionV relativeFrom="paragraph">
                  <wp:posOffset>-190500</wp:posOffset>
                </wp:positionV>
                <wp:extent cx="5191125" cy="1066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191125" cy="106680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A4FE1E4" w14:textId="77777777" w:rsidR="002C5A45" w:rsidRDefault="002C5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ACF8F" id="_x0000_t202" coordsize="21600,21600" o:spt="202" path="m,l,21600r21600,l21600,xe">
                <v:stroke joinstyle="miter"/>
                <v:path gradientshapeok="t" o:connecttype="rect"/>
              </v:shapetype>
              <v:shape id="Text Box 3" o:spid="_x0000_s1026" type="#_x0000_t202" style="position:absolute;left:0;text-align:left;margin-left:-6.75pt;margin-top:-15pt;width:408.75pt;height: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" fillcolor="#6a5178 [3209]" stroked="f">
                <v:fill opacity="32896f"/>
                <v:textbox>
                  <w:txbxContent>
                    <w:p w14:paraId="2A4FE1E4" w14:textId="77777777" w:rsidR="002C5A45" w:rsidRDefault="002C5A45"/>
                  </w:txbxContent>
                </v:textbox>
                <w10:wrap anchorx="margin"/>
              </v:shape>
            </w:pict>
          </mc:Fallback>
        </mc:AlternateContent>
      </w:r>
      <w:r w:rsidR="00A07918" w:rsidRPr="008D2733">
        <w:rPr>
          <w:sz w:val="48"/>
          <w:szCs w:val="48"/>
        </w:rPr>
        <w:t xml:space="preserve">Death Wrangler, </w:t>
      </w:r>
    </w:p>
    <w:p w14:paraId="03985015" w14:textId="081AB758" w:rsidR="00A07918" w:rsidRPr="008D2733" w:rsidRDefault="00A07918" w:rsidP="00A07918">
      <w:pPr>
        <w:pStyle w:val="Title"/>
        <w:jc w:val="center"/>
        <w:rPr>
          <w:sz w:val="48"/>
          <w:szCs w:val="48"/>
        </w:rPr>
      </w:pPr>
      <w:r w:rsidRPr="008D2733">
        <w:rPr>
          <w:sz w:val="48"/>
          <w:szCs w:val="48"/>
        </w:rPr>
        <w:t xml:space="preserve">Life angler </w:t>
      </w:r>
      <w:r w:rsidR="008D2733" w:rsidRPr="008D2733">
        <w:rPr>
          <w:sz w:val="48"/>
          <w:szCs w:val="48"/>
        </w:rPr>
        <w:t xml:space="preserve">&amp; </w:t>
      </w:r>
      <w:r w:rsidRPr="008D2733">
        <w:rPr>
          <w:sz w:val="48"/>
          <w:szCs w:val="48"/>
        </w:rPr>
        <w:t>adventure</w:t>
      </w:r>
      <w:r w:rsidR="00AC52F8" w:rsidRPr="008D2733">
        <w:rPr>
          <w:sz w:val="48"/>
          <w:szCs w:val="48"/>
        </w:rPr>
        <w:t xml:space="preserve"> ta</w:t>
      </w:r>
      <w:r w:rsidRPr="008D2733">
        <w:rPr>
          <w:sz w:val="48"/>
          <w:szCs w:val="48"/>
        </w:rPr>
        <w:t>ngler!</w:t>
      </w:r>
    </w:p>
    <w:p w14:paraId="2A71C0CF" w14:textId="39BFDE69" w:rsidR="00A07918" w:rsidRPr="008D2733" w:rsidRDefault="002C5A45" w:rsidP="00A07918">
      <w:pPr>
        <w:jc w:val="center"/>
        <w:rPr>
          <w:sz w:val="35"/>
          <w:szCs w:val="35"/>
        </w:rPr>
      </w:pPr>
      <w:r w:rsidRPr="008D2733">
        <w:rPr>
          <w:sz w:val="35"/>
          <w:szCs w:val="35"/>
        </w:rPr>
        <w:t>“</w:t>
      </w:r>
      <w:r w:rsidR="007E7F79" w:rsidRPr="008D2733">
        <w:rPr>
          <w:sz w:val="35"/>
          <w:szCs w:val="35"/>
        </w:rPr>
        <w:t>Death Wrangler</w:t>
      </w:r>
      <w:r w:rsidR="008D2733" w:rsidRPr="008D2733">
        <w:rPr>
          <w:sz w:val="35"/>
          <w:szCs w:val="35"/>
        </w:rPr>
        <w:t>,</w:t>
      </w:r>
      <w:r w:rsidRPr="008D2733">
        <w:rPr>
          <w:sz w:val="35"/>
          <w:szCs w:val="35"/>
        </w:rPr>
        <w:t>”</w:t>
      </w:r>
      <w:r w:rsidR="007E7F79" w:rsidRPr="008D2733">
        <w:rPr>
          <w:sz w:val="35"/>
          <w:szCs w:val="35"/>
        </w:rPr>
        <w:t xml:space="preserve"> Holley Kelley</w:t>
      </w:r>
      <w:r w:rsidR="008D2733" w:rsidRPr="008D2733">
        <w:rPr>
          <w:sz w:val="35"/>
          <w:szCs w:val="35"/>
        </w:rPr>
        <w:t>,</w:t>
      </w:r>
      <w:r w:rsidR="00A07918" w:rsidRPr="008D2733">
        <w:rPr>
          <w:sz w:val="35"/>
          <w:szCs w:val="35"/>
        </w:rPr>
        <w:t xml:space="preserve"> shares how planning for the </w:t>
      </w:r>
      <w:r w:rsidR="008D2733" w:rsidRPr="008D2733">
        <w:rPr>
          <w:sz w:val="35"/>
          <w:szCs w:val="35"/>
        </w:rPr>
        <w:t>END</w:t>
      </w:r>
      <w:r w:rsidR="00A07918" w:rsidRPr="008D2733">
        <w:rPr>
          <w:sz w:val="35"/>
          <w:szCs w:val="35"/>
        </w:rPr>
        <w:t xml:space="preserve"> inspires </w:t>
      </w:r>
      <w:r w:rsidR="008D2733" w:rsidRPr="008D2733">
        <w:rPr>
          <w:sz w:val="35"/>
          <w:szCs w:val="35"/>
        </w:rPr>
        <w:t>EPIC</w:t>
      </w:r>
      <w:r w:rsidR="00A07918" w:rsidRPr="008D2733">
        <w:rPr>
          <w:sz w:val="35"/>
          <w:szCs w:val="35"/>
        </w:rPr>
        <w:t xml:space="preserve"> new beginnings!</w:t>
      </w:r>
    </w:p>
    <w:p w14:paraId="027C719F" w14:textId="09615122" w:rsidR="00A07918" w:rsidRPr="000C031C" w:rsidRDefault="00E64B72" w:rsidP="00E64B72">
      <w:pPr>
        <w:jc w:val="center"/>
        <w:rPr>
          <w:b/>
          <w:color w:val="7030A0"/>
          <w:sz w:val="28"/>
          <w:szCs w:val="28"/>
          <w:u w:val="single"/>
        </w:rPr>
      </w:pPr>
      <w:r w:rsidRPr="000C031C">
        <w:rPr>
          <w:b/>
          <w:color w:val="7030A0"/>
          <w:sz w:val="28"/>
          <w:szCs w:val="28"/>
          <w:u w:val="single"/>
        </w:rPr>
        <w:t>GUEST FOR YOUR SHOW</w:t>
      </w:r>
    </w:p>
    <w:tbl>
      <w:tblPr>
        <w:tblW w:w="10601" w:type="dxa"/>
        <w:jc w:val="center"/>
        <w:tblLayout w:type="fixed"/>
        <w:tblCellMar>
          <w:left w:w="0" w:type="dxa"/>
          <w:right w:w="0" w:type="dxa"/>
        </w:tblCellMar>
        <w:tblLook w:val="04A0" w:firstRow="1" w:lastRow="0" w:firstColumn="1" w:lastColumn="0" w:noHBand="0" w:noVBand="1"/>
        <w:tblDescription w:val="Event Info"/>
      </w:tblPr>
      <w:tblGrid>
        <w:gridCol w:w="4045"/>
        <w:gridCol w:w="21"/>
        <w:gridCol w:w="6535"/>
      </w:tblGrid>
      <w:tr w:rsidR="00267CB4" w14:paraId="3E802AE5" w14:textId="77777777" w:rsidTr="008D2733">
        <w:trPr>
          <w:trHeight w:val="5454"/>
          <w:jc w:val="center"/>
        </w:trPr>
        <w:tc>
          <w:tcPr>
            <w:tcW w:w="4045" w:type="dxa"/>
          </w:tcPr>
          <w:p w14:paraId="76F94735" w14:textId="7AAEC095" w:rsidR="002C5A45" w:rsidRPr="008D2733" w:rsidRDefault="008C262F" w:rsidP="008D2733">
            <w:pPr>
              <w:rPr>
                <w:i/>
                <w:sz w:val="16"/>
                <w:szCs w:val="16"/>
              </w:rPr>
            </w:pPr>
            <w:r w:rsidRPr="000C031C">
              <w:rPr>
                <w:i/>
                <w:noProof/>
                <w:color w:val="7030A0"/>
                <w:sz w:val="16"/>
                <w:szCs w:val="16"/>
              </w:rPr>
              <w:drawing>
                <wp:anchor distT="0" distB="0" distL="114300" distR="114300" simplePos="0" relativeHeight="251661312" behindDoc="1" locked="0" layoutInCell="1" allowOverlap="1" wp14:anchorId="2CE22C8F" wp14:editId="3E811FD3">
                  <wp:simplePos x="0" y="0"/>
                  <wp:positionH relativeFrom="column">
                    <wp:posOffset>3810</wp:posOffset>
                  </wp:positionH>
                  <wp:positionV relativeFrom="paragraph">
                    <wp:posOffset>0</wp:posOffset>
                  </wp:positionV>
                  <wp:extent cx="1800225" cy="3083560"/>
                  <wp:effectExtent l="0" t="0" r="952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rotWithShape="1">
                          <a:blip r:embed="rId9"/>
                          <a:srcRect l="5355" b="10452"/>
                          <a:stretch/>
                        </pic:blipFill>
                        <pic:spPr bwMode="auto">
                          <a:xfrm>
                            <a:off x="0" y="0"/>
                            <a:ext cx="1800225" cy="3083560"/>
                          </a:xfrm>
                          <a:prstGeom prst="rect">
                            <a:avLst/>
                          </a:prstGeom>
                          <a:ln>
                            <a:noFill/>
                          </a:ln>
                          <a:extLst>
                            <a:ext uri="{53640926-AAD7-44D8-BBD7-CCE9431645EC}">
                              <a14:shadowObscured xmlns:a14="http://schemas.microsoft.com/office/drawing/2010/main"/>
                            </a:ext>
                          </a:extLst>
                        </pic:spPr>
                      </pic:pic>
                    </a:graphicData>
                  </a:graphic>
                </wp:anchor>
              </w:drawing>
            </w:r>
            <w:r w:rsidR="007E7F79" w:rsidRPr="000C031C">
              <w:rPr>
                <w:i/>
                <w:color w:val="7030A0"/>
                <w:sz w:val="16"/>
                <w:szCs w:val="16"/>
              </w:rPr>
              <w:t>Death Wrangler, Gerontologist Holley Kelley</w:t>
            </w:r>
          </w:p>
        </w:tc>
        <w:tc>
          <w:tcPr>
            <w:tcW w:w="21" w:type="dxa"/>
          </w:tcPr>
          <w:p w14:paraId="542DB76F" w14:textId="77777777" w:rsidR="00267CB4" w:rsidRDefault="00267CB4"/>
        </w:tc>
        <w:tc>
          <w:tcPr>
            <w:tcW w:w="6535" w:type="dxa"/>
          </w:tcPr>
          <w:p w14:paraId="0286C811" w14:textId="35B4556B" w:rsidR="00267CB4" w:rsidRPr="007827F4" w:rsidRDefault="004B2BCD" w:rsidP="007E7F79">
            <w:pPr>
              <w:pStyle w:val="Heading1"/>
              <w:rPr>
                <w:rStyle w:val="Heading1Char"/>
                <w:b/>
                <w:bCs/>
                <w:color w:val="auto"/>
              </w:rPr>
            </w:pPr>
            <w:r>
              <w:rPr>
                <w:rStyle w:val="Heading1Char"/>
                <w:b/>
                <w:bCs/>
                <w:color w:val="auto"/>
              </w:rPr>
              <w:t>Wrangling</w:t>
            </w:r>
            <w:r w:rsidR="007E7F79" w:rsidRPr="007827F4">
              <w:rPr>
                <w:rStyle w:val="Heading1Char"/>
                <w:b/>
                <w:bCs/>
                <w:color w:val="auto"/>
              </w:rPr>
              <w:t xml:space="preserve"> Death—</w:t>
            </w:r>
            <w:r>
              <w:rPr>
                <w:rStyle w:val="Heading1Char"/>
                <w:b/>
                <w:bCs/>
                <w:color w:val="auto"/>
              </w:rPr>
              <w:t xml:space="preserve">and Lassoing Life—is </w:t>
            </w:r>
            <w:r w:rsidR="007E7F79" w:rsidRPr="007827F4">
              <w:rPr>
                <w:rStyle w:val="Heading1Char"/>
                <w:b/>
                <w:bCs/>
                <w:color w:val="auto"/>
              </w:rPr>
              <w:t xml:space="preserve">what </w:t>
            </w:r>
            <w:r w:rsidR="002C5A45" w:rsidRPr="007827F4">
              <w:rPr>
                <w:rStyle w:val="Heading1Char"/>
                <w:b/>
                <w:bCs/>
                <w:color w:val="auto"/>
              </w:rPr>
              <w:t xml:space="preserve">Gerontologist </w:t>
            </w:r>
            <w:r w:rsidR="007E7F79" w:rsidRPr="007827F4">
              <w:rPr>
                <w:rStyle w:val="Heading1Char"/>
                <w:b/>
                <w:bCs/>
                <w:color w:val="auto"/>
              </w:rPr>
              <w:t>Holley Kelley does best!</w:t>
            </w:r>
            <w:r>
              <w:rPr>
                <w:rStyle w:val="Heading1Char"/>
                <w:b/>
                <w:bCs/>
                <w:color w:val="auto"/>
              </w:rPr>
              <w:t xml:space="preserve"> </w:t>
            </w:r>
          </w:p>
          <w:p w14:paraId="103CA7B9" w14:textId="000EFFC1" w:rsidR="002C5A45" w:rsidRPr="008D2733" w:rsidRDefault="007E7F79" w:rsidP="007E7F79">
            <w:pPr>
              <w:pStyle w:val="ListParagraph"/>
              <w:numPr>
                <w:ilvl w:val="0"/>
                <w:numId w:val="5"/>
              </w:numPr>
            </w:pPr>
            <w:r w:rsidRPr="008D2733">
              <w:t xml:space="preserve">Known as the “Death Wrangler,” gerontologist Holley Kelley is </w:t>
            </w:r>
            <w:r w:rsidR="002C5A45" w:rsidRPr="008D2733">
              <w:t xml:space="preserve">changing the conversation of death from </w:t>
            </w:r>
            <w:r w:rsidR="004F00AF">
              <w:rPr>
                <w:b/>
              </w:rPr>
              <w:t>IGNORE to IGNITE!</w:t>
            </w:r>
          </w:p>
          <w:p w14:paraId="06FDE75A" w14:textId="509508EE" w:rsidR="002C5A45" w:rsidRPr="008D2733" w:rsidRDefault="002C5A45" w:rsidP="007E7F79">
            <w:pPr>
              <w:pStyle w:val="ListParagraph"/>
              <w:numPr>
                <w:ilvl w:val="0"/>
                <w:numId w:val="5"/>
              </w:numPr>
            </w:pPr>
            <w:r w:rsidRPr="008D2733">
              <w:t xml:space="preserve"> Her novel approach to facing death has captured attention around the globe—the result being helping people plan their death so they can </w:t>
            </w:r>
            <w:r w:rsidR="004F00AF">
              <w:t>become a “Life Angler and Adventure Tangler!”</w:t>
            </w:r>
          </w:p>
          <w:p w14:paraId="170EE475" w14:textId="73C8714E" w:rsidR="00E64B72" w:rsidRPr="008D2733" w:rsidRDefault="00E64B72" w:rsidP="007E7F79">
            <w:pPr>
              <w:pStyle w:val="ListParagraph"/>
              <w:numPr>
                <w:ilvl w:val="0"/>
                <w:numId w:val="5"/>
              </w:numPr>
            </w:pPr>
            <w:r w:rsidRPr="008D2733">
              <w:t>Kelley unveils the curtain on death taboo. She shows us how ignoring death holds us back from living our best life now. And shares how facing death through her “CREATED PEACE” approach opens personal portals of</w:t>
            </w:r>
            <w:r w:rsidR="004F00AF">
              <w:t xml:space="preserve"> </w:t>
            </w:r>
            <w:r w:rsidRPr="005622EA">
              <w:rPr>
                <w:b/>
                <w:i/>
              </w:rPr>
              <w:t>life-changing insight.</w:t>
            </w:r>
            <w:r w:rsidRPr="008D2733">
              <w:t xml:space="preserve"> </w:t>
            </w:r>
          </w:p>
          <w:p w14:paraId="06F54D5D" w14:textId="27DBB99E" w:rsidR="00D70BB6" w:rsidRPr="008D2733" w:rsidRDefault="00D70BB6" w:rsidP="007E7F79">
            <w:pPr>
              <w:pStyle w:val="ListParagraph"/>
              <w:numPr>
                <w:ilvl w:val="0"/>
                <w:numId w:val="5"/>
              </w:numPr>
            </w:pPr>
            <w:r w:rsidRPr="008D2733">
              <w:t xml:space="preserve">Less than 27% of adults have completed a simple advance directive form. Kelley is </w:t>
            </w:r>
            <w:r w:rsidR="004F00AF">
              <w:t>determined</w:t>
            </w:r>
            <w:r w:rsidRPr="008D2733">
              <w:t xml:space="preserve"> to raise this number and has created her own 12-step approach to personal planning unique for everyone!</w:t>
            </w:r>
          </w:p>
          <w:p w14:paraId="025CD5BB" w14:textId="13009C64" w:rsidR="007E7F79" w:rsidRPr="007E7F79" w:rsidRDefault="00E64B72" w:rsidP="007E7F79">
            <w:pPr>
              <w:pStyle w:val="ListParagraph"/>
              <w:numPr>
                <w:ilvl w:val="0"/>
                <w:numId w:val="5"/>
              </w:numPr>
            </w:pPr>
            <w:r w:rsidRPr="008D2733">
              <w:t xml:space="preserve">Founder </w:t>
            </w:r>
            <w:r w:rsidR="005622EA" w:rsidRPr="008D2733">
              <w:t>of the</w:t>
            </w:r>
            <w:r w:rsidRPr="008D2733">
              <w:t xml:space="preserve"> Latter-Life Planning Institute, Aging GreatFULLy Show </w:t>
            </w:r>
            <w:r w:rsidR="000C031C">
              <w:t>r</w:t>
            </w:r>
            <w:r w:rsidR="002C5A45" w:rsidRPr="008D2733">
              <w:t xml:space="preserve">adio </w:t>
            </w:r>
            <w:r w:rsidR="000C031C">
              <w:t>h</w:t>
            </w:r>
            <w:r w:rsidR="002C5A45" w:rsidRPr="008D2733">
              <w:t xml:space="preserve">ost, </w:t>
            </w:r>
            <w:r w:rsidR="000C031C">
              <w:t>k</w:t>
            </w:r>
            <w:r w:rsidR="002C5A45" w:rsidRPr="008D2733">
              <w:t xml:space="preserve">ey </w:t>
            </w:r>
            <w:r w:rsidR="000C031C">
              <w:t>n</w:t>
            </w:r>
            <w:r w:rsidR="002C5A45" w:rsidRPr="008D2733">
              <w:t xml:space="preserve">ote </w:t>
            </w:r>
            <w:r w:rsidR="000C031C">
              <w:t>s</w:t>
            </w:r>
            <w:r w:rsidR="002C5A45" w:rsidRPr="008D2733">
              <w:t xml:space="preserve">peaker, </w:t>
            </w:r>
            <w:r w:rsidR="000C031C">
              <w:t>a</w:t>
            </w:r>
            <w:r w:rsidR="002C5A45" w:rsidRPr="008D2733">
              <w:t>uthor</w:t>
            </w:r>
            <w:r w:rsidR="000C031C">
              <w:t>,</w:t>
            </w:r>
            <w:r w:rsidR="002C5A45" w:rsidRPr="008D2733">
              <w:t xml:space="preserve"> </w:t>
            </w:r>
            <w:r w:rsidR="000C031C">
              <w:t>and</w:t>
            </w:r>
            <w:r w:rsidR="002C5A45" w:rsidRPr="008D2733">
              <w:t xml:space="preserve"> Fellow in Thanatology,</w:t>
            </w:r>
            <w:r w:rsidR="00D70BB6" w:rsidRPr="008D2733">
              <w:t xml:space="preserve"> </w:t>
            </w:r>
            <w:r w:rsidR="002C5A45" w:rsidRPr="008D2733">
              <w:t>Kelley</w:t>
            </w:r>
            <w:r w:rsidRPr="008D2733">
              <w:t xml:space="preserve">’s work focuses on leading and inspiring others to plan for the end and inspire their </w:t>
            </w:r>
            <w:r w:rsidR="007C4FB3">
              <w:t>GRAND</w:t>
            </w:r>
            <w:r w:rsidRPr="008D2733">
              <w:t xml:space="preserve"> new beginning</w:t>
            </w:r>
            <w:r w:rsidR="005622EA">
              <w:t>!</w:t>
            </w:r>
            <w:r>
              <w:t xml:space="preserve"> </w:t>
            </w:r>
            <w:r w:rsidR="002C5A45">
              <w:t xml:space="preserve">  </w:t>
            </w:r>
          </w:p>
        </w:tc>
      </w:tr>
    </w:tbl>
    <w:p w14:paraId="55FA635E" w14:textId="51CF6B89" w:rsidR="00267CB4" w:rsidRPr="00D70BB6" w:rsidRDefault="00D70BB6">
      <w:pPr>
        <w:pStyle w:val="Date"/>
        <w:rPr>
          <w:b/>
          <w:sz w:val="36"/>
          <w:szCs w:val="36"/>
        </w:rPr>
      </w:pPr>
      <w:r w:rsidRPr="00D70BB6">
        <w:rPr>
          <w:b/>
          <w:sz w:val="36"/>
          <w:szCs w:val="36"/>
        </w:rPr>
        <w:t>NOW BOOKING MEDIA APPEARANCES</w:t>
      </w:r>
    </w:p>
    <w:p w14:paraId="1B103621" w14:textId="77777777" w:rsidR="00D70BB6" w:rsidRDefault="00D70BB6">
      <w:pPr>
        <w:pStyle w:val="Address"/>
        <w:rPr>
          <w:sz w:val="28"/>
          <w:szCs w:val="28"/>
        </w:rPr>
      </w:pPr>
    </w:p>
    <w:p w14:paraId="01C2E545" w14:textId="7F528048" w:rsidR="00267CB4" w:rsidRPr="00D70BB6" w:rsidRDefault="00E64B72">
      <w:pPr>
        <w:pStyle w:val="Address"/>
        <w:rPr>
          <w:sz w:val="28"/>
          <w:szCs w:val="28"/>
        </w:rPr>
      </w:pPr>
      <w:r w:rsidRPr="00D70BB6">
        <w:rPr>
          <w:b/>
          <w:noProof/>
          <w:sz w:val="28"/>
          <w:szCs w:val="28"/>
        </w:rPr>
        <mc:AlternateContent>
          <mc:Choice Requires="wps">
            <w:drawing>
              <wp:anchor distT="365760" distB="365760" distL="114300" distR="114300" simplePos="0" relativeHeight="251659264" behindDoc="0" locked="0" layoutInCell="1" allowOverlap="1" wp14:anchorId="161D48E2" wp14:editId="0DEE1296">
                <wp:simplePos x="0" y="0"/>
                <wp:positionH relativeFrom="margin">
                  <wp:posOffset>-600075</wp:posOffset>
                </wp:positionH>
                <wp:positionV relativeFrom="margin">
                  <wp:posOffset>7486650</wp:posOffset>
                </wp:positionV>
                <wp:extent cx="6572250" cy="962025"/>
                <wp:effectExtent l="0" t="0" r="0" b="9525"/>
                <wp:wrapTopAndBottom/>
                <wp:docPr id="2" name="Text Box 2"/>
                <wp:cNvGraphicFramePr/>
                <a:graphic xmlns:a="http://schemas.openxmlformats.org/drawingml/2006/main">
                  <a:graphicData uri="http://schemas.microsoft.com/office/word/2010/wordprocessingShape">
                    <wps:wsp>
                      <wps:cNvSpPr txBox="1"/>
                      <wps:spPr>
                        <a:xfrm>
                          <a:off x="0" y="0"/>
                          <a:ext cx="65722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ntact Info"/>
                            </w:tblPr>
                            <w:tblGrid>
                              <w:gridCol w:w="1864"/>
                              <w:gridCol w:w="207"/>
                              <w:gridCol w:w="8284"/>
                            </w:tblGrid>
                            <w:tr w:rsidR="00267CB4" w14:paraId="66535828" w14:textId="77777777">
                              <w:tc>
                                <w:tcPr>
                                  <w:tcW w:w="900" w:type="pct"/>
                                  <w:vAlign w:val="center"/>
                                </w:tcPr>
                                <w:p w14:paraId="0DC015BC" w14:textId="59477089" w:rsidR="00267CB4" w:rsidRDefault="00E64B72">
                                  <w:pPr>
                                    <w:pStyle w:val="NoSpacing"/>
                                  </w:pPr>
                                  <w:r>
                                    <w:rPr>
                                      <w:noProof/>
                                    </w:rPr>
                                    <w:drawing>
                                      <wp:inline distT="0" distB="0" distL="0" distR="0" wp14:anchorId="24B53068" wp14:editId="0964629A">
                                        <wp:extent cx="100965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pi-logo.png"/>
                                                <pic:cNvPicPr/>
                                              </pic:nvPicPr>
                                              <pic:blipFill>
                                                <a:blip r:embed="rId10"/>
                                                <a:stretch>
                                                  <a:fillRect/>
                                                </a:stretch>
                                              </pic:blipFill>
                                              <pic:spPr>
                                                <a:xfrm>
                                                  <a:off x="0" y="0"/>
                                                  <a:ext cx="1009650" cy="952500"/>
                                                </a:xfrm>
                                                <a:prstGeom prst="rect">
                                                  <a:avLst/>
                                                </a:prstGeom>
                                              </pic:spPr>
                                            </pic:pic>
                                          </a:graphicData>
                                        </a:graphic>
                                      </wp:inline>
                                    </w:drawing>
                                  </w:r>
                                </w:p>
                              </w:tc>
                              <w:tc>
                                <w:tcPr>
                                  <w:tcW w:w="100" w:type="pct"/>
                                </w:tcPr>
                                <w:p w14:paraId="1D0E912F" w14:textId="77777777" w:rsidR="00267CB4" w:rsidRDefault="00267CB4"/>
                              </w:tc>
                              <w:tc>
                                <w:tcPr>
                                  <w:tcW w:w="4000" w:type="pct"/>
                                  <w:vAlign w:val="center"/>
                                </w:tcPr>
                                <w:p w14:paraId="52E48147" w14:textId="7FD53A0C" w:rsidR="00267CB4" w:rsidRDefault="00E64B72">
                                  <w:pPr>
                                    <w:pStyle w:val="Company"/>
                                  </w:pPr>
                                  <w:r>
                                    <w:t>geRONTOLOGIST HOLLEY KELLEY</w:t>
                                  </w:r>
                                </w:p>
                                <w:p w14:paraId="0E1B91BE" w14:textId="604A074B" w:rsidR="00050EFD" w:rsidRDefault="00E64B72">
                                  <w:pPr>
                                    <w:pStyle w:val="Footer"/>
                                  </w:pPr>
                                  <w:r>
                                    <w:t xml:space="preserve">Founder: LATTER-LIFE PLANNING </w:t>
                                  </w:r>
                                  <w:r w:rsidR="00050EFD">
                                    <w:t>INSTITUTE ~</w:t>
                                  </w:r>
                                  <w:r w:rsidR="007C4FB3">
                                    <w:t xml:space="preserve"> Live Vibrantly! Plan </w:t>
                                  </w:r>
                                  <w:proofErr w:type="spellStart"/>
                                  <w:r w:rsidR="007C4FB3">
                                    <w:t>ThoughtFULLy</w:t>
                                  </w:r>
                                  <w:proofErr w:type="spellEnd"/>
                                  <w:r w:rsidR="007C4FB3">
                                    <w:t>! Age Dynamically!</w:t>
                                  </w:r>
                                  <w:r w:rsidR="008C262F">
                                    <w:t> |</w:t>
                                  </w:r>
                                </w:p>
                                <w:p w14:paraId="0FB7DD9C" w14:textId="69E81CB1" w:rsidR="00E64B72" w:rsidRDefault="00E64B72">
                                  <w:pPr>
                                    <w:pStyle w:val="Footer"/>
                                  </w:pPr>
                                  <w:r>
                                    <w:t xml:space="preserve">WEB: </w:t>
                                  </w:r>
                                  <w:hyperlink r:id="rId11" w:history="1">
                                    <w:r w:rsidRPr="003258D0">
                                      <w:rPr>
                                        <w:rStyle w:val="Hyperlink"/>
                                      </w:rPr>
                                      <w:t>www.LatterLifePlanningInstitute.com</w:t>
                                    </w:r>
                                  </w:hyperlink>
                                  <w:r>
                                    <w:t xml:space="preserve">  </w:t>
                                  </w:r>
                                  <w:r w:rsidR="00050EFD">
                                    <w:t>or www.HolleyKelley.com</w:t>
                                  </w:r>
                                </w:p>
                                <w:p w14:paraId="798B0BDF" w14:textId="04717AE6" w:rsidR="00267CB4" w:rsidRDefault="00E64B72">
                                  <w:pPr>
                                    <w:pStyle w:val="Footer"/>
                                  </w:pPr>
                                  <w:r>
                                    <w:t xml:space="preserve">Email: </w:t>
                                  </w:r>
                                  <w:hyperlink r:id="rId12" w:history="1">
                                    <w:r w:rsidRPr="003258D0">
                                      <w:rPr>
                                        <w:rStyle w:val="Hyperlink"/>
                                      </w:rPr>
                                      <w:t>LatterLifePlanningInstitute@gmail.com</w:t>
                                    </w:r>
                                  </w:hyperlink>
                                  <w:r>
                                    <w:t xml:space="preserve"> </w:t>
                                  </w:r>
                                  <w:r w:rsidR="007C4FB3">
                                    <w:t xml:space="preserve"> ~ </w:t>
                                  </w:r>
                                  <w:proofErr w:type="spellStart"/>
                                  <w:r w:rsidR="007C4FB3">
                                    <w:t>Educate~Inspire~Enlighten</w:t>
                                  </w:r>
                                  <w:proofErr w:type="spellEnd"/>
                                  <w:r w:rsidR="007C4FB3">
                                    <w:t>~</w:t>
                                  </w:r>
                                </w:p>
                              </w:tc>
                            </w:tr>
                          </w:tbl>
                          <w:p w14:paraId="2669D0F9" w14:textId="77777777" w:rsidR="00267CB4" w:rsidRDefault="00267CB4">
                            <w:pPr>
                              <w:pStyle w:val="NoSpacing"/>
                              <w:spacing w:line="14"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D48E2" id="_x0000_t202" coordsize="21600,21600" o:spt="202" path="m,l,21600r21600,l21600,xe">
                <v:stroke joinstyle="miter"/>
                <v:path gradientshapeok="t" o:connecttype="rect"/>
              </v:shapetype>
              <v:shape id="Text Box 2" o:spid="_x0000_s1027" type="#_x0000_t202" style="position:absolute;margin-left:-47.25pt;margin-top:589.5pt;width:517.5pt;height:75.75pt;z-index:251659264;visibility:visible;mso-wrap-style:square;mso-width-percent:0;mso-height-percent:0;mso-wrap-distance-left:9pt;mso-wrap-distance-top:28.8pt;mso-wrap-distance-right:9pt;mso-wrap-distance-bottom:28.8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" filled="f" stroked="f" strokeweight=".5pt">
                <v:textbox inset="0,0,0,0">
                  <w:txbxContent>
                    <w:tbl>
                      <w:tblPr>
                        <w:tblW w:w="5000" w:type="pct"/>
                        <w:tblCellMar>
                          <w:left w:w="0" w:type="dxa"/>
                          <w:right w:w="0" w:type="dxa"/>
                        </w:tblCellMar>
                        <w:tblLook w:val="04A0" w:firstRow="1" w:lastRow="0" w:firstColumn="1" w:lastColumn="0" w:noHBand="0" w:noVBand="1"/>
                        <w:tblDescription w:val="Contact Info"/>
                      </w:tblPr>
                      <w:tblGrid>
                        <w:gridCol w:w="1864"/>
                        <w:gridCol w:w="207"/>
                        <w:gridCol w:w="8284"/>
                      </w:tblGrid>
                      <w:tr w:rsidR="00267CB4" w14:paraId="66535828" w14:textId="77777777">
                        <w:tc>
                          <w:tcPr>
                            <w:tcW w:w="900" w:type="pct"/>
                            <w:vAlign w:val="center"/>
                          </w:tcPr>
                          <w:p w14:paraId="0DC015BC" w14:textId="59477089" w:rsidR="00267CB4" w:rsidRDefault="00E64B72">
                            <w:pPr>
                              <w:pStyle w:val="NoSpacing"/>
                            </w:pPr>
                            <w:r>
                              <w:rPr>
                                <w:noProof/>
                              </w:rPr>
                              <w:drawing>
                                <wp:inline distT="0" distB="0" distL="0" distR="0" wp14:anchorId="24B53068" wp14:editId="0964629A">
                                  <wp:extent cx="100965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pi-logo.png"/>
                                          <pic:cNvPicPr/>
                                        </pic:nvPicPr>
                                        <pic:blipFill>
                                          <a:blip r:embed="rId10"/>
                                          <a:stretch>
                                            <a:fillRect/>
                                          </a:stretch>
                                        </pic:blipFill>
                                        <pic:spPr>
                                          <a:xfrm>
                                            <a:off x="0" y="0"/>
                                            <a:ext cx="1009650" cy="952500"/>
                                          </a:xfrm>
                                          <a:prstGeom prst="rect">
                                            <a:avLst/>
                                          </a:prstGeom>
                                        </pic:spPr>
                                      </pic:pic>
                                    </a:graphicData>
                                  </a:graphic>
                                </wp:inline>
                              </w:drawing>
                            </w:r>
                          </w:p>
                        </w:tc>
                        <w:tc>
                          <w:tcPr>
                            <w:tcW w:w="100" w:type="pct"/>
                          </w:tcPr>
                          <w:p w14:paraId="1D0E912F" w14:textId="77777777" w:rsidR="00267CB4" w:rsidRDefault="00267CB4"/>
                        </w:tc>
                        <w:tc>
                          <w:tcPr>
                            <w:tcW w:w="4000" w:type="pct"/>
                            <w:vAlign w:val="center"/>
                          </w:tcPr>
                          <w:p w14:paraId="52E48147" w14:textId="7FD53A0C" w:rsidR="00267CB4" w:rsidRDefault="00E64B72">
                            <w:pPr>
                              <w:pStyle w:val="Company"/>
                            </w:pPr>
                            <w:r>
                              <w:t>geRONTOLOGIST HOLLEY KELLEY</w:t>
                            </w:r>
                          </w:p>
                          <w:p w14:paraId="0E1B91BE" w14:textId="604A074B" w:rsidR="00050EFD" w:rsidRDefault="00E64B72">
                            <w:pPr>
                              <w:pStyle w:val="Footer"/>
                            </w:pPr>
                            <w:r>
                              <w:t xml:space="preserve">Founder: LATTER-LIFE PLANNING </w:t>
                            </w:r>
                            <w:r w:rsidR="00050EFD">
                              <w:t>INSTITUTE ~</w:t>
                            </w:r>
                            <w:r w:rsidR="007C4FB3">
                              <w:t xml:space="preserve"> Live Vibrantly! Plan </w:t>
                            </w:r>
                            <w:proofErr w:type="spellStart"/>
                            <w:r w:rsidR="007C4FB3">
                              <w:t>ThoughtFULLy</w:t>
                            </w:r>
                            <w:proofErr w:type="spellEnd"/>
                            <w:r w:rsidR="007C4FB3">
                              <w:t>! Age Dynamically!</w:t>
                            </w:r>
                            <w:r w:rsidR="008C262F">
                              <w:t> |</w:t>
                            </w:r>
                          </w:p>
                          <w:p w14:paraId="0FB7DD9C" w14:textId="69E81CB1" w:rsidR="00E64B72" w:rsidRDefault="00E64B72">
                            <w:pPr>
                              <w:pStyle w:val="Footer"/>
                            </w:pPr>
                            <w:r>
                              <w:t xml:space="preserve">WEB: </w:t>
                            </w:r>
                            <w:hyperlink r:id="rId13" w:history="1">
                              <w:r w:rsidRPr="003258D0">
                                <w:rPr>
                                  <w:rStyle w:val="Hyperlink"/>
                                </w:rPr>
                                <w:t>www.LatterLifePlanningInstitute.com</w:t>
                              </w:r>
                            </w:hyperlink>
                            <w:r>
                              <w:t xml:space="preserve">  </w:t>
                            </w:r>
                            <w:r w:rsidR="00050EFD">
                              <w:t>or www.HolleyKelley.com</w:t>
                            </w:r>
                          </w:p>
                          <w:p w14:paraId="798B0BDF" w14:textId="04717AE6" w:rsidR="00267CB4" w:rsidRDefault="00E64B72">
                            <w:pPr>
                              <w:pStyle w:val="Footer"/>
                            </w:pPr>
                            <w:r>
                              <w:t xml:space="preserve">Email: </w:t>
                            </w:r>
                            <w:hyperlink r:id="rId14" w:history="1">
                              <w:r w:rsidRPr="003258D0">
                                <w:rPr>
                                  <w:rStyle w:val="Hyperlink"/>
                                </w:rPr>
                                <w:t>LatterLifePlanningInstitute@gmail.com</w:t>
                              </w:r>
                            </w:hyperlink>
                            <w:r>
                              <w:t xml:space="preserve"> </w:t>
                            </w:r>
                            <w:r w:rsidR="007C4FB3">
                              <w:t xml:space="preserve"> ~ </w:t>
                            </w:r>
                            <w:proofErr w:type="spellStart"/>
                            <w:r w:rsidR="007C4FB3">
                              <w:t>Educate~Inspire~Enlighten</w:t>
                            </w:r>
                            <w:proofErr w:type="spellEnd"/>
                            <w:r w:rsidR="007C4FB3">
                              <w:t>~</w:t>
                            </w:r>
                          </w:p>
                        </w:tc>
                      </w:tr>
                    </w:tbl>
                    <w:p w14:paraId="2669D0F9" w14:textId="77777777" w:rsidR="00267CB4" w:rsidRDefault="00267CB4">
                      <w:pPr>
                        <w:pStyle w:val="NoSpacing"/>
                        <w:spacing w:line="14" w:lineRule="exact"/>
                      </w:pPr>
                    </w:p>
                  </w:txbxContent>
                </v:textbox>
                <w10:wrap type="topAndBottom" anchorx="margin" anchory="margin"/>
              </v:shape>
            </w:pict>
          </mc:Fallback>
        </mc:AlternateContent>
      </w:r>
      <w:r w:rsidRPr="00D70BB6">
        <w:rPr>
          <w:b/>
          <w:sz w:val="28"/>
          <w:szCs w:val="28"/>
        </w:rPr>
        <w:t>TO REQUEST MEDIA KIT OR SCHEDULE AN INTERVIEW,</w:t>
      </w:r>
      <w:r w:rsidRPr="00D70BB6">
        <w:rPr>
          <w:sz w:val="28"/>
          <w:szCs w:val="28"/>
        </w:rPr>
        <w:t xml:space="preserve"> </w:t>
      </w:r>
      <w:r w:rsidRPr="00D70BB6">
        <w:rPr>
          <w:sz w:val="24"/>
          <w:szCs w:val="24"/>
        </w:rPr>
        <w:t xml:space="preserve">CONTACT: </w:t>
      </w:r>
      <w:hyperlink r:id="rId15" w:history="1">
        <w:r w:rsidRPr="00D70BB6">
          <w:rPr>
            <w:rStyle w:val="Hyperlink"/>
            <w:sz w:val="24"/>
            <w:szCs w:val="24"/>
          </w:rPr>
          <w:t>LatterLifePlanningInstitute@gmail.com</w:t>
        </w:r>
      </w:hyperlink>
      <w:r w:rsidRPr="00D70BB6">
        <w:rPr>
          <w:sz w:val="24"/>
          <w:szCs w:val="24"/>
        </w:rPr>
        <w:t xml:space="preserve"> with show details</w:t>
      </w:r>
    </w:p>
    <w:sectPr w:rsidR="00267CB4" w:rsidRPr="00D70BB6" w:rsidSect="000C031C">
      <w:pgSz w:w="12240" w:h="15840" w:code="1"/>
      <w:pgMar w:top="1440" w:right="2160" w:bottom="1080" w:left="2160" w:header="720" w:footer="792"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1D3CB" w14:textId="77777777" w:rsidR="00FD67E9" w:rsidRDefault="00FD67E9">
      <w:pPr>
        <w:spacing w:after="0" w:line="240" w:lineRule="auto"/>
      </w:pPr>
      <w:r>
        <w:separator/>
      </w:r>
    </w:p>
  </w:endnote>
  <w:endnote w:type="continuationSeparator" w:id="0">
    <w:p w14:paraId="2AE674DC" w14:textId="77777777" w:rsidR="00FD67E9" w:rsidRDefault="00FD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C6CE5" w14:textId="77777777" w:rsidR="00FD67E9" w:rsidRDefault="00FD67E9">
      <w:pPr>
        <w:spacing w:after="0" w:line="240" w:lineRule="auto"/>
      </w:pPr>
      <w:r>
        <w:separator/>
      </w:r>
    </w:p>
  </w:footnote>
  <w:footnote w:type="continuationSeparator" w:id="0">
    <w:p w14:paraId="639120C7" w14:textId="77777777" w:rsidR="00FD67E9" w:rsidRDefault="00FD6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36395548"/>
    <w:multiLevelType w:val="hybridMultilevel"/>
    <w:tmpl w:val="DDB6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18"/>
    <w:rsid w:val="00050EFD"/>
    <w:rsid w:val="000C031C"/>
    <w:rsid w:val="00267CB4"/>
    <w:rsid w:val="002C5A45"/>
    <w:rsid w:val="002D1193"/>
    <w:rsid w:val="004B2BCD"/>
    <w:rsid w:val="004F00AF"/>
    <w:rsid w:val="00516E2C"/>
    <w:rsid w:val="005622EA"/>
    <w:rsid w:val="00781A73"/>
    <w:rsid w:val="007827F4"/>
    <w:rsid w:val="007C4FB3"/>
    <w:rsid w:val="007E7F79"/>
    <w:rsid w:val="008C262F"/>
    <w:rsid w:val="008D2733"/>
    <w:rsid w:val="008F4AD8"/>
    <w:rsid w:val="00A07918"/>
    <w:rsid w:val="00A81822"/>
    <w:rsid w:val="00AC52F8"/>
    <w:rsid w:val="00AE251F"/>
    <w:rsid w:val="00D70BB6"/>
    <w:rsid w:val="00E64B72"/>
    <w:rsid w:val="00FD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692C2"/>
  <w15:chartTrackingRefBased/>
  <w15:docId w15:val="{8AF94861-6CD1-4AA8-8949-7A665C6F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ListParagraph">
    <w:name w:val="List Paragraph"/>
    <w:basedOn w:val="Normal"/>
    <w:uiPriority w:val="34"/>
    <w:unhideWhenUsed/>
    <w:qFormat/>
    <w:rsid w:val="007E7F79"/>
    <w:pPr>
      <w:ind w:left="720"/>
      <w:contextualSpacing/>
    </w:pPr>
  </w:style>
  <w:style w:type="character" w:styleId="Hyperlink">
    <w:name w:val="Hyperlink"/>
    <w:basedOn w:val="DefaultParagraphFont"/>
    <w:uiPriority w:val="99"/>
    <w:unhideWhenUsed/>
    <w:rsid w:val="00E64B72"/>
    <w:rPr>
      <w:color w:val="4D4436" w:themeColor="hyperlink"/>
      <w:u w:val="single"/>
    </w:rPr>
  </w:style>
  <w:style w:type="character" w:styleId="UnresolvedMention">
    <w:name w:val="Unresolved Mention"/>
    <w:basedOn w:val="DefaultParagraphFont"/>
    <w:uiPriority w:val="99"/>
    <w:semiHidden/>
    <w:unhideWhenUsed/>
    <w:rsid w:val="00E64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terLifePlanningInstitut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atterLifePlanningInstitut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terLifePlanningInstitute.com" TargetMode="External"/><Relationship Id="rId5" Type="http://schemas.openxmlformats.org/officeDocument/2006/relationships/settings" Target="settings.xml"/><Relationship Id="rId15" Type="http://schemas.openxmlformats.org/officeDocument/2006/relationships/hyperlink" Target="mailto:LatterLifePlanningInstitute@gmail.co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LatterLifePlanningInstitut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te\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776930-469C-4B45-93E0-20AC741A3785}">
  <ds:schemaRefs>
    <ds:schemaRef ds:uri="http://schemas.openxmlformats.org/officeDocument/2006/bibliography"/>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7</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Holley Kelley</dc:creator>
  <cp:keywords/>
  <cp:lastModifiedBy>Holley Kelley</cp:lastModifiedBy>
  <cp:revision>4</cp:revision>
  <cp:lastPrinted>2021-02-19T22:40:00Z</cp:lastPrinted>
  <dcterms:created xsi:type="dcterms:W3CDTF">2018-01-25T01:31:00Z</dcterms:created>
  <dcterms:modified xsi:type="dcterms:W3CDTF">2021-02-19T22:41:00Z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